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452F" w14:textId="5DF0AA20" w:rsidR="00BE129E" w:rsidRPr="00FD1E00" w:rsidRDefault="005C5DAC" w:rsidP="00FD1E00">
      <w:pPr>
        <w:jc w:val="center"/>
        <w:rPr>
          <w:rFonts w:cstheme="minorHAnsi"/>
          <w:b/>
          <w:bCs/>
          <w:u w:val="single"/>
        </w:rPr>
      </w:pPr>
      <w:r w:rsidRPr="0040343A">
        <w:rPr>
          <w:rFonts w:cstheme="minorHAnsi"/>
          <w:b/>
          <w:bCs/>
          <w:u w:val="single"/>
        </w:rPr>
        <w:t>Recommended Books</w:t>
      </w:r>
    </w:p>
    <w:p w14:paraId="295E63D1" w14:textId="08CE8461" w:rsidR="00BE129E" w:rsidRPr="0040343A" w:rsidRDefault="00FD1E00" w:rsidP="0040343A">
      <w:pPr>
        <w:pStyle w:val="ListParagraph"/>
        <w:numPr>
          <w:ilvl w:val="0"/>
          <w:numId w:val="1"/>
        </w:numPr>
        <w:rPr>
          <w:rFonts w:cstheme="minorHAnsi"/>
          <w:b/>
          <w:bCs/>
        </w:rPr>
      </w:pPr>
      <w:r w:rsidRPr="0040343A">
        <w:rPr>
          <w:rFonts w:cstheme="minorHAnsi"/>
          <w:noProof/>
        </w:rPr>
        <w:drawing>
          <wp:anchor distT="0" distB="0" distL="114300" distR="114300" simplePos="0" relativeHeight="251658240" behindDoc="0" locked="0" layoutInCell="1" allowOverlap="1" wp14:anchorId="6D9A86A5" wp14:editId="2ABA7956">
            <wp:simplePos x="0" y="0"/>
            <wp:positionH relativeFrom="column">
              <wp:posOffset>5401945</wp:posOffset>
            </wp:positionH>
            <wp:positionV relativeFrom="paragraph">
              <wp:posOffset>66675</wp:posOffset>
            </wp:positionV>
            <wp:extent cx="542925" cy="8185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8185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BE129E" w:rsidRPr="0040343A">
          <w:rPr>
            <w:rFonts w:eastAsia="Times New Roman" w:cstheme="minorHAnsi"/>
            <w:b/>
            <w:bCs/>
          </w:rPr>
          <w:t>Intuitive Eating 4</w:t>
        </w:r>
        <w:r w:rsidR="00BE129E" w:rsidRPr="0040343A">
          <w:rPr>
            <w:rFonts w:eastAsia="Times New Roman" w:cstheme="minorHAnsi"/>
            <w:b/>
            <w:bCs/>
            <w:vertAlign w:val="superscript"/>
          </w:rPr>
          <w:t>th</w:t>
        </w:r>
        <w:r w:rsidR="00BE129E" w:rsidRPr="0040343A">
          <w:rPr>
            <w:rFonts w:eastAsia="Times New Roman" w:cstheme="minorHAnsi"/>
            <w:b/>
            <w:bCs/>
          </w:rPr>
          <w:t xml:space="preserve"> ed., 2020</w:t>
        </w:r>
      </w:hyperlink>
      <w:r w:rsidR="0040343A" w:rsidRPr="0040343A">
        <w:rPr>
          <w:rFonts w:eastAsia="Times New Roman" w:cstheme="minorHAnsi"/>
          <w:b/>
          <w:bCs/>
        </w:rPr>
        <w:t xml:space="preserve">, by: </w:t>
      </w:r>
      <w:proofErr w:type="spellStart"/>
      <w:r w:rsidR="00BE129E" w:rsidRPr="0040343A">
        <w:rPr>
          <w:rFonts w:cstheme="minorHAnsi"/>
          <w:b/>
          <w:bCs/>
        </w:rPr>
        <w:t>Tribole</w:t>
      </w:r>
      <w:proofErr w:type="spellEnd"/>
      <w:r w:rsidR="00BE129E" w:rsidRPr="0040343A">
        <w:rPr>
          <w:rFonts w:cstheme="minorHAnsi"/>
          <w:b/>
          <w:bCs/>
        </w:rPr>
        <w:t xml:space="preserve"> &amp; Resch</w:t>
      </w:r>
    </w:p>
    <w:p w14:paraId="6E00F9BF" w14:textId="47C7C6E5" w:rsidR="00BE129E" w:rsidRPr="0040343A" w:rsidRDefault="00BE129E" w:rsidP="0040343A">
      <w:pPr>
        <w:pStyle w:val="ListParagraph"/>
        <w:numPr>
          <w:ilvl w:val="1"/>
          <w:numId w:val="1"/>
        </w:numPr>
        <w:rPr>
          <w:rFonts w:cstheme="minorHAnsi"/>
        </w:rPr>
      </w:pPr>
      <w:r w:rsidRPr="0040343A">
        <w:rPr>
          <w:rFonts w:cstheme="minorHAnsi"/>
        </w:rPr>
        <w:t>Make peace with food.</w:t>
      </w:r>
      <w:r w:rsidR="0040343A" w:rsidRPr="0040343A">
        <w:rPr>
          <w:rFonts w:cstheme="minorHAnsi"/>
        </w:rPr>
        <w:t xml:space="preserve"> </w:t>
      </w:r>
      <w:r w:rsidRPr="0040343A">
        <w:rPr>
          <w:rFonts w:cstheme="minorHAnsi"/>
        </w:rPr>
        <w:t>Free yourself from chronic dieting forever.</w:t>
      </w:r>
      <w:r w:rsidR="0040343A" w:rsidRPr="0040343A">
        <w:rPr>
          <w:rFonts w:cstheme="minorHAnsi"/>
        </w:rPr>
        <w:t xml:space="preserve"> </w:t>
      </w:r>
      <w:r w:rsidRPr="0040343A">
        <w:rPr>
          <w:rFonts w:cstheme="minorHAnsi"/>
        </w:rPr>
        <w:t>Rediscover the pleasures of eating.</w:t>
      </w:r>
    </w:p>
    <w:p w14:paraId="0FDE6A01" w14:textId="7B55DF2D" w:rsidR="00BE129E" w:rsidRPr="0040343A" w:rsidRDefault="00B208D6" w:rsidP="00BE129E">
      <w:pPr>
        <w:pStyle w:val="ListParagraph"/>
        <w:numPr>
          <w:ilvl w:val="1"/>
          <w:numId w:val="1"/>
        </w:numPr>
        <w:rPr>
          <w:rFonts w:cstheme="minorHAnsi"/>
        </w:rPr>
      </w:pPr>
      <w:hyperlink r:id="rId7" w:history="1">
        <w:r w:rsidR="00BE129E" w:rsidRPr="0040343A">
          <w:rPr>
            <w:rStyle w:val="Hyperlink"/>
            <w:rFonts w:cstheme="minorHAnsi"/>
          </w:rPr>
          <w:t>https://amzn.to/34bY1hm</w:t>
        </w:r>
      </w:hyperlink>
      <w:r w:rsidR="00BE129E" w:rsidRPr="0040343A">
        <w:rPr>
          <w:rFonts w:cstheme="minorHAnsi"/>
        </w:rPr>
        <w:t xml:space="preserve"> </w:t>
      </w:r>
    </w:p>
    <w:p w14:paraId="2B5B717D" w14:textId="361F823A" w:rsidR="00BE129E" w:rsidRPr="0040343A" w:rsidRDefault="00BE129E" w:rsidP="0040343A">
      <w:pPr>
        <w:pStyle w:val="ListParagraph"/>
        <w:numPr>
          <w:ilvl w:val="0"/>
          <w:numId w:val="1"/>
        </w:numPr>
        <w:rPr>
          <w:rFonts w:eastAsia="Times New Roman" w:cstheme="minorHAnsi"/>
          <w:b/>
          <w:bCs/>
        </w:rPr>
      </w:pPr>
      <w:r w:rsidRPr="0040343A">
        <w:rPr>
          <w:rFonts w:eastAsia="Times New Roman" w:cstheme="minorHAnsi"/>
          <w:b/>
          <w:bCs/>
        </w:rPr>
        <w:t>The Intuitive Eating Workbook, 2017</w:t>
      </w:r>
      <w:r w:rsidR="0040343A" w:rsidRPr="0040343A">
        <w:rPr>
          <w:rFonts w:eastAsia="Times New Roman" w:cstheme="minorHAnsi"/>
          <w:b/>
          <w:bCs/>
        </w:rPr>
        <w:t xml:space="preserve">, By: </w:t>
      </w:r>
      <w:proofErr w:type="spellStart"/>
      <w:r w:rsidRPr="0040343A">
        <w:rPr>
          <w:rFonts w:eastAsia="Times New Roman" w:cstheme="minorHAnsi"/>
          <w:b/>
          <w:bCs/>
        </w:rPr>
        <w:t>Tribole</w:t>
      </w:r>
      <w:proofErr w:type="spellEnd"/>
      <w:r w:rsidRPr="0040343A">
        <w:rPr>
          <w:rFonts w:eastAsia="Times New Roman" w:cstheme="minorHAnsi"/>
          <w:b/>
          <w:bCs/>
        </w:rPr>
        <w:t xml:space="preserve"> &amp; Resch</w:t>
      </w:r>
    </w:p>
    <w:p w14:paraId="68E4C32C" w14:textId="5E637A6E" w:rsidR="00BE129E" w:rsidRPr="0040343A" w:rsidRDefault="00FD1E00" w:rsidP="00BE129E">
      <w:pPr>
        <w:pStyle w:val="ListParagraph"/>
        <w:numPr>
          <w:ilvl w:val="1"/>
          <w:numId w:val="1"/>
        </w:numPr>
        <w:rPr>
          <w:rFonts w:cstheme="minorHAnsi"/>
        </w:rPr>
      </w:pPr>
      <w:r w:rsidRPr="0040343A">
        <w:rPr>
          <w:rFonts w:cstheme="minorHAnsi"/>
          <w:noProof/>
        </w:rPr>
        <w:drawing>
          <wp:anchor distT="0" distB="0" distL="114300" distR="114300" simplePos="0" relativeHeight="251659264" behindDoc="0" locked="0" layoutInCell="1" allowOverlap="1" wp14:anchorId="55F5043F" wp14:editId="5D4E9517">
            <wp:simplePos x="0" y="0"/>
            <wp:positionH relativeFrom="column">
              <wp:posOffset>5344795</wp:posOffset>
            </wp:positionH>
            <wp:positionV relativeFrom="paragraph">
              <wp:posOffset>5715</wp:posOffset>
            </wp:positionV>
            <wp:extent cx="657225" cy="82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924" t="2307" r="18846" b="23077"/>
                    <a:stretch/>
                  </pic:blipFill>
                  <pic:spPr bwMode="auto">
                    <a:xfrm>
                      <a:off x="0" y="0"/>
                      <a:ext cx="65722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29E" w:rsidRPr="0040343A">
        <w:rPr>
          <w:rFonts w:cstheme="minorHAnsi"/>
        </w:rPr>
        <w:t>Do you use food to comfort yourself during stressful times? The Intuitive Eating Workbook offers a comprehensive, evidence-based program to help you develop a healthy relationship with food, pay attention to cues of hunger and satisfaction, and cultivate a profound connection with your mind and body.</w:t>
      </w:r>
    </w:p>
    <w:p w14:paraId="35760580" w14:textId="295CB690" w:rsidR="00BE129E" w:rsidRPr="0040343A" w:rsidRDefault="00FD1E00" w:rsidP="00BE129E">
      <w:pPr>
        <w:pStyle w:val="ListParagraph"/>
        <w:numPr>
          <w:ilvl w:val="1"/>
          <w:numId w:val="1"/>
        </w:numPr>
        <w:rPr>
          <w:rFonts w:cstheme="minorHAnsi"/>
        </w:rPr>
      </w:pPr>
      <w:r w:rsidRPr="0040343A">
        <w:rPr>
          <w:rFonts w:eastAsia="Times New Roman" w:cstheme="minorHAnsi"/>
          <w:b/>
          <w:bCs/>
          <w:noProof/>
        </w:rPr>
        <w:drawing>
          <wp:anchor distT="0" distB="0" distL="114300" distR="114300" simplePos="0" relativeHeight="251660288" behindDoc="0" locked="0" layoutInCell="1" allowOverlap="1" wp14:anchorId="1A75BDBB" wp14:editId="3434813B">
            <wp:simplePos x="0" y="0"/>
            <wp:positionH relativeFrom="margin">
              <wp:posOffset>5334000</wp:posOffset>
            </wp:positionH>
            <wp:positionV relativeFrom="paragraph">
              <wp:posOffset>135255</wp:posOffset>
            </wp:positionV>
            <wp:extent cx="678180" cy="9048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904875"/>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BE129E" w:rsidRPr="0040343A">
          <w:rPr>
            <w:rStyle w:val="Hyperlink"/>
            <w:rFonts w:eastAsia="Times New Roman" w:cstheme="minorHAnsi"/>
            <w:bCs/>
          </w:rPr>
          <w:t>http://amzn.to/2kz6AgF</w:t>
        </w:r>
      </w:hyperlink>
      <w:r w:rsidR="00BE129E" w:rsidRPr="0040343A">
        <w:rPr>
          <w:rFonts w:eastAsia="Times New Roman" w:cstheme="minorHAnsi"/>
          <w:bCs/>
          <w:color w:val="000000"/>
        </w:rPr>
        <w:t xml:space="preserve"> </w:t>
      </w:r>
    </w:p>
    <w:p w14:paraId="69C952A4" w14:textId="4869B1DB" w:rsidR="00BE129E" w:rsidRPr="0040343A" w:rsidRDefault="00BE129E" w:rsidP="0040343A">
      <w:pPr>
        <w:pStyle w:val="ListParagraph"/>
        <w:numPr>
          <w:ilvl w:val="0"/>
          <w:numId w:val="1"/>
        </w:numPr>
        <w:rPr>
          <w:rFonts w:eastAsia="Times New Roman" w:cstheme="minorHAnsi"/>
          <w:b/>
          <w:bCs/>
        </w:rPr>
      </w:pPr>
      <w:r w:rsidRPr="0040343A">
        <w:rPr>
          <w:rFonts w:eastAsia="Times New Roman" w:cstheme="minorHAnsi"/>
          <w:b/>
          <w:bCs/>
        </w:rPr>
        <w:t>Body Kindness</w:t>
      </w:r>
      <w:r w:rsidR="0040343A" w:rsidRPr="0040343A">
        <w:rPr>
          <w:rFonts w:eastAsia="Times New Roman" w:cstheme="minorHAnsi"/>
          <w:b/>
          <w:bCs/>
        </w:rPr>
        <w:t xml:space="preserve">, By: </w:t>
      </w:r>
      <w:proofErr w:type="spellStart"/>
      <w:r w:rsidRPr="0040343A">
        <w:rPr>
          <w:rFonts w:eastAsia="Times New Roman" w:cstheme="minorHAnsi"/>
          <w:b/>
          <w:bCs/>
        </w:rPr>
        <w:t>Scritchfield</w:t>
      </w:r>
      <w:proofErr w:type="spellEnd"/>
    </w:p>
    <w:p w14:paraId="4EE98C8D" w14:textId="7D502B2F" w:rsidR="00BE129E" w:rsidRPr="0040343A" w:rsidRDefault="00BE129E" w:rsidP="00BE129E">
      <w:pPr>
        <w:pStyle w:val="ListParagraph"/>
        <w:numPr>
          <w:ilvl w:val="1"/>
          <w:numId w:val="1"/>
        </w:numPr>
        <w:rPr>
          <w:rFonts w:cstheme="minorHAnsi"/>
        </w:rPr>
      </w:pPr>
      <w:r w:rsidRPr="0040343A">
        <w:rPr>
          <w:rFonts w:cstheme="minorHAnsi"/>
          <w:color w:val="333333"/>
          <w:shd w:val="clear" w:color="auto" w:fill="FFFFFF"/>
        </w:rPr>
        <w:t>This practical, inspirational, and visually lively book shows you the way to a sense of well-being attained by understanding how to love, connect, and care for yourself—and that includes your mind as well as your body.</w:t>
      </w:r>
    </w:p>
    <w:p w14:paraId="33FD339E" w14:textId="3EFB6098" w:rsidR="00BE129E" w:rsidRPr="0040343A" w:rsidRDefault="00B208D6" w:rsidP="00BE129E">
      <w:pPr>
        <w:pStyle w:val="ListParagraph"/>
        <w:numPr>
          <w:ilvl w:val="1"/>
          <w:numId w:val="1"/>
        </w:numPr>
        <w:rPr>
          <w:rFonts w:cstheme="minorHAnsi"/>
        </w:rPr>
      </w:pPr>
      <w:hyperlink r:id="rId11" w:history="1">
        <w:r w:rsidR="00BE129E" w:rsidRPr="0040343A">
          <w:rPr>
            <w:rStyle w:val="Hyperlink"/>
            <w:rFonts w:eastAsia="Times New Roman" w:cstheme="minorHAnsi"/>
          </w:rPr>
          <w:t>http://amzn.to/2bwQfbA</w:t>
        </w:r>
      </w:hyperlink>
    </w:p>
    <w:p w14:paraId="17B9C749" w14:textId="6C0B7DCC" w:rsidR="00BE129E" w:rsidRPr="0040343A" w:rsidRDefault="00FD1E00" w:rsidP="0040343A">
      <w:pPr>
        <w:pStyle w:val="ListParagraph"/>
        <w:numPr>
          <w:ilvl w:val="0"/>
          <w:numId w:val="1"/>
        </w:numPr>
        <w:rPr>
          <w:rFonts w:eastAsia="Times New Roman" w:cstheme="minorHAnsi"/>
          <w:b/>
          <w:bCs/>
        </w:rPr>
      </w:pPr>
      <w:r w:rsidRPr="0040343A">
        <w:rPr>
          <w:rFonts w:cstheme="minorHAnsi"/>
          <w:noProof/>
        </w:rPr>
        <w:drawing>
          <wp:anchor distT="0" distB="0" distL="114300" distR="114300" simplePos="0" relativeHeight="251661312" behindDoc="0" locked="0" layoutInCell="1" allowOverlap="1" wp14:anchorId="463AD974" wp14:editId="521CC168">
            <wp:simplePos x="0" y="0"/>
            <wp:positionH relativeFrom="margin">
              <wp:posOffset>5389880</wp:posOffset>
            </wp:positionH>
            <wp:positionV relativeFrom="paragraph">
              <wp:posOffset>62230</wp:posOffset>
            </wp:positionV>
            <wp:extent cx="566420" cy="872490"/>
            <wp:effectExtent l="0" t="0" r="508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566420" cy="872490"/>
                    </a:xfrm>
                    <a:prstGeom prst="rect">
                      <a:avLst/>
                    </a:prstGeom>
                  </pic:spPr>
                </pic:pic>
              </a:graphicData>
            </a:graphic>
            <wp14:sizeRelH relativeFrom="page">
              <wp14:pctWidth>0</wp14:pctWidth>
            </wp14:sizeRelH>
            <wp14:sizeRelV relativeFrom="page">
              <wp14:pctHeight>0</wp14:pctHeight>
            </wp14:sizeRelV>
          </wp:anchor>
        </w:drawing>
      </w:r>
      <w:r w:rsidR="00BE129E" w:rsidRPr="0040343A">
        <w:rPr>
          <w:rFonts w:eastAsia="Times New Roman" w:cstheme="minorHAnsi"/>
          <w:b/>
          <w:bCs/>
        </w:rPr>
        <w:t xml:space="preserve">The Body is Not </w:t>
      </w:r>
      <w:proofErr w:type="gramStart"/>
      <w:r w:rsidR="00BE129E" w:rsidRPr="0040343A">
        <w:rPr>
          <w:rFonts w:eastAsia="Times New Roman" w:cstheme="minorHAnsi"/>
          <w:b/>
          <w:bCs/>
        </w:rPr>
        <w:t>An</w:t>
      </w:r>
      <w:proofErr w:type="gramEnd"/>
      <w:r w:rsidR="00BE129E" w:rsidRPr="0040343A">
        <w:rPr>
          <w:rFonts w:eastAsia="Times New Roman" w:cstheme="minorHAnsi"/>
          <w:b/>
          <w:bCs/>
        </w:rPr>
        <w:t xml:space="preserve"> Apology</w:t>
      </w:r>
      <w:r w:rsidR="0040343A" w:rsidRPr="0040343A">
        <w:rPr>
          <w:rFonts w:eastAsia="Times New Roman" w:cstheme="minorHAnsi"/>
          <w:b/>
          <w:bCs/>
        </w:rPr>
        <w:t xml:space="preserve">, By: </w:t>
      </w:r>
      <w:r w:rsidR="00BE129E" w:rsidRPr="0040343A">
        <w:rPr>
          <w:rFonts w:eastAsia="Times New Roman" w:cstheme="minorHAnsi"/>
          <w:b/>
          <w:bCs/>
        </w:rPr>
        <w:t>Taylor</w:t>
      </w:r>
    </w:p>
    <w:p w14:paraId="08769430" w14:textId="20CFC555" w:rsidR="0040343A" w:rsidRPr="0040343A" w:rsidRDefault="00FD1E00" w:rsidP="0040343A">
      <w:pPr>
        <w:pStyle w:val="ListParagraph"/>
        <w:numPr>
          <w:ilvl w:val="1"/>
          <w:numId w:val="1"/>
        </w:numPr>
        <w:rPr>
          <w:rFonts w:cstheme="minorHAnsi"/>
        </w:rPr>
      </w:pPr>
      <w:r w:rsidRPr="0040343A">
        <w:rPr>
          <w:rFonts w:eastAsia="Times New Roman" w:cstheme="minorHAnsi"/>
          <w:b/>
          <w:bCs/>
          <w:noProof/>
        </w:rPr>
        <w:drawing>
          <wp:anchor distT="0" distB="0" distL="114300" distR="114300" simplePos="0" relativeHeight="251662336" behindDoc="0" locked="0" layoutInCell="1" allowOverlap="1" wp14:anchorId="7504DACA" wp14:editId="6B5C61B1">
            <wp:simplePos x="0" y="0"/>
            <wp:positionH relativeFrom="margin">
              <wp:posOffset>5363210</wp:posOffset>
            </wp:positionH>
            <wp:positionV relativeFrom="paragraph">
              <wp:posOffset>858520</wp:posOffset>
            </wp:positionV>
            <wp:extent cx="619125" cy="95821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958215"/>
                    </a:xfrm>
                    <a:prstGeom prst="rect">
                      <a:avLst/>
                    </a:prstGeom>
                  </pic:spPr>
                </pic:pic>
              </a:graphicData>
            </a:graphic>
            <wp14:sizeRelH relativeFrom="page">
              <wp14:pctWidth>0</wp14:pctWidth>
            </wp14:sizeRelH>
            <wp14:sizeRelV relativeFrom="page">
              <wp14:pctHeight>0</wp14:pctHeight>
            </wp14:sizeRelV>
          </wp:anchor>
        </w:drawing>
      </w:r>
      <w:r w:rsidR="0040343A" w:rsidRPr="0040343A">
        <w:rPr>
          <w:rFonts w:cstheme="minorHAnsi"/>
        </w:rPr>
        <w:t>Humans are a varied and divergent bunch with all manner of beliefs, morals, and bodies. Systems of oppression thrive off our inability to make peace with difference and injure the relationship we have with our own bodies. The Body Is Not an Apology offers radical self-love as the balm to heal the wounds inflicted by these violent systems.</w:t>
      </w:r>
    </w:p>
    <w:p w14:paraId="17FBB8AF" w14:textId="3CE72D06" w:rsidR="00BE129E" w:rsidRPr="0040343A" w:rsidRDefault="00B208D6" w:rsidP="00BE129E">
      <w:pPr>
        <w:pStyle w:val="ListParagraph"/>
        <w:numPr>
          <w:ilvl w:val="1"/>
          <w:numId w:val="1"/>
        </w:numPr>
        <w:rPr>
          <w:rStyle w:val="Hyperlink"/>
          <w:rFonts w:cstheme="minorHAnsi"/>
          <w:color w:val="auto"/>
          <w:u w:val="none"/>
        </w:rPr>
      </w:pPr>
      <w:hyperlink r:id="rId14" w:history="1">
        <w:r w:rsidR="00BE129E" w:rsidRPr="0040343A">
          <w:rPr>
            <w:rStyle w:val="Hyperlink"/>
            <w:rFonts w:eastAsia="Times New Roman" w:cstheme="minorHAnsi"/>
            <w:bCs/>
          </w:rPr>
          <w:t>https://amzn.to/2EbXjqD</w:t>
        </w:r>
      </w:hyperlink>
    </w:p>
    <w:p w14:paraId="44228E4B" w14:textId="12D2172D" w:rsidR="00BE129E" w:rsidRPr="0040343A" w:rsidRDefault="00B208D6" w:rsidP="0040343A">
      <w:pPr>
        <w:pStyle w:val="ListParagraph"/>
        <w:numPr>
          <w:ilvl w:val="0"/>
          <w:numId w:val="1"/>
        </w:numPr>
        <w:rPr>
          <w:rFonts w:eastAsia="Times New Roman" w:cstheme="minorHAnsi"/>
          <w:b/>
          <w:bCs/>
        </w:rPr>
      </w:pPr>
      <w:hyperlink r:id="rId15" w:history="1">
        <w:r w:rsidR="00BE129E" w:rsidRPr="0040343A">
          <w:rPr>
            <w:rFonts w:eastAsia="Times New Roman" w:cstheme="minorHAnsi"/>
            <w:b/>
            <w:bCs/>
          </w:rPr>
          <w:t>Anti-Diet</w:t>
        </w:r>
      </w:hyperlink>
      <w:r w:rsidR="0040343A" w:rsidRPr="0040343A">
        <w:rPr>
          <w:rFonts w:eastAsia="Times New Roman" w:cstheme="minorHAnsi"/>
          <w:b/>
          <w:bCs/>
        </w:rPr>
        <w:t xml:space="preserve">, By: </w:t>
      </w:r>
      <w:r w:rsidR="00BE129E" w:rsidRPr="0040343A">
        <w:rPr>
          <w:rFonts w:eastAsia="Times New Roman" w:cstheme="minorHAnsi"/>
          <w:b/>
          <w:bCs/>
        </w:rPr>
        <w:t>Harrison</w:t>
      </w:r>
    </w:p>
    <w:p w14:paraId="6AE544F4" w14:textId="533FB9EE" w:rsidR="0040343A" w:rsidRPr="0040343A" w:rsidRDefault="0040343A" w:rsidP="0040343A">
      <w:pPr>
        <w:pStyle w:val="ListParagraph"/>
        <w:numPr>
          <w:ilvl w:val="1"/>
          <w:numId w:val="1"/>
        </w:numPr>
        <w:rPr>
          <w:rFonts w:cstheme="minorHAnsi"/>
        </w:rPr>
      </w:pPr>
      <w:r w:rsidRPr="0040343A">
        <w:rPr>
          <w:rFonts w:cstheme="minorHAnsi"/>
          <w:color w:val="333333"/>
          <w:shd w:val="clear" w:color="auto" w:fill="FFFFFF"/>
        </w:rPr>
        <w:t>In </w:t>
      </w:r>
      <w:r w:rsidRPr="0040343A">
        <w:rPr>
          <w:rFonts w:cstheme="minorHAnsi"/>
          <w:i/>
          <w:iCs/>
          <w:color w:val="333333"/>
          <w:shd w:val="clear" w:color="auto" w:fill="FFFFFF"/>
        </w:rPr>
        <w:t>Anti-Diet</w:t>
      </w:r>
      <w:r w:rsidRPr="0040343A">
        <w:rPr>
          <w:rFonts w:cstheme="minorHAnsi"/>
          <w:color w:val="333333"/>
          <w:shd w:val="clear" w:color="auto" w:fill="FFFFFF"/>
        </w:rPr>
        <w:t xml:space="preserve">, Christy Harrison takes on diet culture and the multi-billion-dollar industries that profit from it, exposing all the ways it robs people of their time, money, health, and happiness. </w:t>
      </w:r>
    </w:p>
    <w:p w14:paraId="522434B5" w14:textId="50D15727" w:rsidR="00BE129E" w:rsidRPr="0040343A" w:rsidRDefault="00FD1E00" w:rsidP="00BE129E">
      <w:pPr>
        <w:pStyle w:val="ListParagraph"/>
        <w:numPr>
          <w:ilvl w:val="1"/>
          <w:numId w:val="1"/>
        </w:numPr>
        <w:rPr>
          <w:rFonts w:cstheme="minorHAnsi"/>
        </w:rPr>
      </w:pPr>
      <w:r w:rsidRPr="0040343A">
        <w:rPr>
          <w:rFonts w:cstheme="minorHAnsi"/>
          <w:noProof/>
        </w:rPr>
        <w:drawing>
          <wp:anchor distT="0" distB="0" distL="114300" distR="114300" simplePos="0" relativeHeight="251663360" behindDoc="0" locked="0" layoutInCell="1" allowOverlap="1" wp14:anchorId="663569A0" wp14:editId="0D254F35">
            <wp:simplePos x="0" y="0"/>
            <wp:positionH relativeFrom="column">
              <wp:posOffset>5362575</wp:posOffset>
            </wp:positionH>
            <wp:positionV relativeFrom="paragraph">
              <wp:posOffset>189865</wp:posOffset>
            </wp:positionV>
            <wp:extent cx="619125" cy="92710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9125" cy="927100"/>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00BE129E" w:rsidRPr="0040343A">
          <w:rPr>
            <w:rStyle w:val="Hyperlink"/>
            <w:rFonts w:eastAsia="Times New Roman" w:cstheme="minorHAnsi"/>
          </w:rPr>
          <w:t>https://amzn.to/2NVVljh</w:t>
        </w:r>
      </w:hyperlink>
    </w:p>
    <w:p w14:paraId="0007AD98" w14:textId="53E735E7" w:rsidR="00BE129E" w:rsidRPr="0040343A" w:rsidRDefault="00B208D6" w:rsidP="0040343A">
      <w:pPr>
        <w:pStyle w:val="ListParagraph"/>
        <w:numPr>
          <w:ilvl w:val="0"/>
          <w:numId w:val="1"/>
        </w:numPr>
        <w:rPr>
          <w:rFonts w:eastAsia="Times New Roman" w:cstheme="minorHAnsi"/>
          <w:b/>
          <w:bCs/>
        </w:rPr>
      </w:pPr>
      <w:hyperlink r:id="rId18" w:history="1">
        <w:r w:rsidR="00BE129E" w:rsidRPr="0040343A">
          <w:rPr>
            <w:rFonts w:eastAsia="Times New Roman" w:cstheme="minorHAnsi"/>
            <w:b/>
            <w:bCs/>
          </w:rPr>
          <w:t xml:space="preserve">Health </w:t>
        </w:r>
        <w:proofErr w:type="gramStart"/>
        <w:r w:rsidR="00BE129E" w:rsidRPr="0040343A">
          <w:rPr>
            <w:rFonts w:eastAsia="Times New Roman" w:cstheme="minorHAnsi"/>
            <w:b/>
            <w:bCs/>
          </w:rPr>
          <w:t>At</w:t>
        </w:r>
        <w:proofErr w:type="gramEnd"/>
        <w:r w:rsidR="00BE129E" w:rsidRPr="0040343A">
          <w:rPr>
            <w:rFonts w:eastAsia="Times New Roman" w:cstheme="minorHAnsi"/>
            <w:b/>
            <w:bCs/>
          </w:rPr>
          <w:t xml:space="preserve"> Every Size: The Surprising Truth About Your Weight</w:t>
        </w:r>
        <w:r w:rsidR="0040343A" w:rsidRPr="0040343A">
          <w:rPr>
            <w:rFonts w:eastAsia="Times New Roman" w:cstheme="minorHAnsi"/>
            <w:b/>
            <w:bCs/>
          </w:rPr>
          <w:t>,</w:t>
        </w:r>
        <w:r w:rsidR="00BE129E" w:rsidRPr="0040343A">
          <w:rPr>
            <w:rFonts w:eastAsia="Times New Roman" w:cstheme="minorHAnsi"/>
            <w:b/>
            <w:bCs/>
          </w:rPr>
          <w:t xml:space="preserve"> </w:t>
        </w:r>
      </w:hyperlink>
      <w:r w:rsidR="0040343A" w:rsidRPr="0040343A">
        <w:rPr>
          <w:rFonts w:eastAsia="Times New Roman" w:cstheme="minorHAnsi"/>
          <w:b/>
          <w:bCs/>
        </w:rPr>
        <w:t xml:space="preserve">By: </w:t>
      </w:r>
      <w:r w:rsidR="00BE129E" w:rsidRPr="0040343A">
        <w:rPr>
          <w:rFonts w:eastAsia="Times New Roman" w:cstheme="minorHAnsi"/>
          <w:b/>
          <w:bCs/>
        </w:rPr>
        <w:t>Bacon</w:t>
      </w:r>
    </w:p>
    <w:p w14:paraId="0400EE80" w14:textId="78D7ED09" w:rsidR="0040343A" w:rsidRPr="0040343A" w:rsidRDefault="0040343A" w:rsidP="00FD1E00">
      <w:pPr>
        <w:pStyle w:val="ListParagraph"/>
        <w:numPr>
          <w:ilvl w:val="1"/>
          <w:numId w:val="1"/>
        </w:numPr>
        <w:spacing w:line="240" w:lineRule="auto"/>
        <w:rPr>
          <w:rFonts w:eastAsia="Times New Roman" w:cstheme="minorHAnsi"/>
          <w:color w:val="000000"/>
        </w:rPr>
      </w:pPr>
      <w:r w:rsidRPr="0040343A">
        <w:rPr>
          <w:rFonts w:eastAsia="Times New Roman" w:cstheme="minorHAnsi"/>
          <w:color w:val="000000"/>
        </w:rPr>
        <w:t>Fat isn’t the problem. Dieting is the problem. A society that rejects anyone whose body shape or size doesn’t match an impossible ideal is the problem. A medical establishment that equates “thin” with “healthy” is the problem. The solution? Health at Every Size.</w:t>
      </w:r>
    </w:p>
    <w:p w14:paraId="6E11C90C" w14:textId="130D6DF3" w:rsidR="00BE129E" w:rsidRPr="0040343A" w:rsidRDefault="00B208D6" w:rsidP="00BE129E">
      <w:pPr>
        <w:pStyle w:val="ListParagraph"/>
        <w:numPr>
          <w:ilvl w:val="1"/>
          <w:numId w:val="1"/>
        </w:numPr>
        <w:rPr>
          <w:rFonts w:cstheme="minorHAnsi"/>
        </w:rPr>
      </w:pPr>
      <w:hyperlink r:id="rId19" w:history="1">
        <w:r w:rsidR="00BE129E" w:rsidRPr="0040343A">
          <w:rPr>
            <w:rStyle w:val="Hyperlink"/>
            <w:rFonts w:eastAsia="Times New Roman" w:cstheme="minorHAnsi"/>
          </w:rPr>
          <w:t>http://amzn.to/MSevQo</w:t>
        </w:r>
      </w:hyperlink>
    </w:p>
    <w:p w14:paraId="06EB225E" w14:textId="65DEDEAB" w:rsidR="00BE129E" w:rsidRPr="0040343A" w:rsidRDefault="00B208D6" w:rsidP="0040343A">
      <w:pPr>
        <w:pStyle w:val="ListParagraph"/>
        <w:numPr>
          <w:ilvl w:val="0"/>
          <w:numId w:val="1"/>
        </w:numPr>
        <w:rPr>
          <w:rFonts w:eastAsia="Times New Roman" w:cstheme="minorHAnsi"/>
          <w:b/>
          <w:bCs/>
        </w:rPr>
      </w:pPr>
      <w:hyperlink r:id="rId20" w:history="1">
        <w:r w:rsidR="00BE129E" w:rsidRPr="0040343A">
          <w:rPr>
            <w:rFonts w:cstheme="minorHAnsi"/>
            <w:b/>
            <w:bCs/>
          </w:rPr>
          <w:t>Body Respect: What Conventional Health Books Get Wrong, Leave Out, and Just Plain Fail to Understand about Weight</w:t>
        </w:r>
      </w:hyperlink>
      <w:r w:rsidR="0040343A" w:rsidRPr="0040343A">
        <w:rPr>
          <w:rFonts w:cstheme="minorHAnsi"/>
          <w:b/>
          <w:bCs/>
        </w:rPr>
        <w:t xml:space="preserve">, By: </w:t>
      </w:r>
      <w:r w:rsidR="00BE129E" w:rsidRPr="0040343A">
        <w:rPr>
          <w:rFonts w:eastAsia="Times New Roman" w:cstheme="minorHAnsi"/>
          <w:b/>
          <w:bCs/>
        </w:rPr>
        <w:t xml:space="preserve">Bacon &amp; </w:t>
      </w:r>
      <w:proofErr w:type="spellStart"/>
      <w:r w:rsidR="00BE129E" w:rsidRPr="0040343A">
        <w:rPr>
          <w:rFonts w:eastAsia="Times New Roman" w:cstheme="minorHAnsi"/>
          <w:b/>
          <w:bCs/>
        </w:rPr>
        <w:t>Amphramor</w:t>
      </w:r>
      <w:proofErr w:type="spellEnd"/>
    </w:p>
    <w:p w14:paraId="5386E2B4" w14:textId="32114460" w:rsidR="0040343A" w:rsidRPr="0040343A" w:rsidRDefault="00FD1E00" w:rsidP="0040343A">
      <w:pPr>
        <w:pStyle w:val="ListParagraph"/>
        <w:numPr>
          <w:ilvl w:val="1"/>
          <w:numId w:val="1"/>
        </w:numPr>
        <w:rPr>
          <w:rFonts w:cstheme="minorHAnsi"/>
        </w:rPr>
      </w:pPr>
      <w:r w:rsidRPr="0040343A">
        <w:rPr>
          <w:rFonts w:cstheme="minorHAnsi"/>
          <w:noProof/>
        </w:rPr>
        <w:drawing>
          <wp:anchor distT="0" distB="0" distL="114300" distR="114300" simplePos="0" relativeHeight="251664384" behindDoc="0" locked="0" layoutInCell="1" allowOverlap="1" wp14:anchorId="5A66A37A" wp14:editId="5A1C5CE9">
            <wp:simplePos x="0" y="0"/>
            <wp:positionH relativeFrom="column">
              <wp:posOffset>5372735</wp:posOffset>
            </wp:positionH>
            <wp:positionV relativeFrom="paragraph">
              <wp:posOffset>6350</wp:posOffset>
            </wp:positionV>
            <wp:extent cx="600075" cy="890905"/>
            <wp:effectExtent l="0" t="0" r="952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0075" cy="890905"/>
                    </a:xfrm>
                    <a:prstGeom prst="rect">
                      <a:avLst/>
                    </a:prstGeom>
                  </pic:spPr>
                </pic:pic>
              </a:graphicData>
            </a:graphic>
            <wp14:sizeRelH relativeFrom="page">
              <wp14:pctWidth>0</wp14:pctWidth>
            </wp14:sizeRelH>
            <wp14:sizeRelV relativeFrom="page">
              <wp14:pctHeight>0</wp14:pctHeight>
            </wp14:sizeRelV>
          </wp:anchor>
        </w:drawing>
      </w:r>
      <w:r w:rsidR="0040343A" w:rsidRPr="0040343A">
        <w:rPr>
          <w:rFonts w:cstheme="minorHAnsi"/>
        </w:rPr>
        <w:t xml:space="preserve">Weight loss is not the key to health, diet and exercise are not effective weight-loss strategies and fatness is not a death sentence. Dr. Linda Bacon and Dr. Lucy </w:t>
      </w:r>
      <w:proofErr w:type="spellStart"/>
      <w:r w:rsidR="0040343A" w:rsidRPr="0040343A">
        <w:rPr>
          <w:rFonts w:cstheme="minorHAnsi"/>
        </w:rPr>
        <w:t>Aphramor’s</w:t>
      </w:r>
      <w:proofErr w:type="spellEnd"/>
      <w:r w:rsidR="0040343A" w:rsidRPr="0040343A">
        <w:rPr>
          <w:rFonts w:cstheme="minorHAnsi"/>
        </w:rPr>
        <w:t xml:space="preserve"> Body Respect debunks common myths about weight, including the misconceptions that BMI can accurately measure health, that fatness necessarily leads to disease, and that dieting will improve health. </w:t>
      </w:r>
    </w:p>
    <w:p w14:paraId="2458AC08" w14:textId="695B84A2" w:rsidR="00BE129E" w:rsidRPr="00AE316D" w:rsidRDefault="00B208D6" w:rsidP="00FD1E00">
      <w:pPr>
        <w:pStyle w:val="ListParagraph"/>
        <w:numPr>
          <w:ilvl w:val="1"/>
          <w:numId w:val="1"/>
        </w:numPr>
        <w:rPr>
          <w:rStyle w:val="Hyperlink"/>
          <w:rFonts w:cstheme="minorHAnsi"/>
          <w:color w:val="auto"/>
          <w:u w:val="none"/>
        </w:rPr>
      </w:pPr>
      <w:hyperlink r:id="rId22" w:history="1">
        <w:r w:rsidR="00BE129E" w:rsidRPr="0040343A">
          <w:rPr>
            <w:rStyle w:val="Hyperlink"/>
            <w:rFonts w:eastAsia="Times New Roman" w:cstheme="minorHAnsi"/>
            <w:bCs/>
          </w:rPr>
          <w:t>https://amzn.to/38lyplf</w:t>
        </w:r>
      </w:hyperlink>
    </w:p>
    <w:p w14:paraId="64FA9982" w14:textId="77777777" w:rsidR="00AE316D" w:rsidRPr="00AE316D" w:rsidRDefault="00AE316D" w:rsidP="00AE316D">
      <w:pPr>
        <w:rPr>
          <w:b/>
          <w:bCs/>
        </w:rPr>
      </w:pPr>
      <w:r w:rsidRPr="00AE316D">
        <w:rPr>
          <w:b/>
          <w:bCs/>
        </w:rPr>
        <w:lastRenderedPageBreak/>
        <w:t>Intuitive eating podcasts</w:t>
      </w:r>
    </w:p>
    <w:p w14:paraId="7CE0026B" w14:textId="77777777" w:rsidR="00AE316D" w:rsidRDefault="00AE316D" w:rsidP="00AE316D"/>
    <w:p w14:paraId="38C9ACD2" w14:textId="77777777" w:rsidR="00AE316D" w:rsidRDefault="00AE316D" w:rsidP="00AE316D">
      <w:pPr>
        <w:pStyle w:val="ListParagraph"/>
        <w:numPr>
          <w:ilvl w:val="0"/>
          <w:numId w:val="2"/>
        </w:numPr>
      </w:pPr>
      <w:r>
        <w:t xml:space="preserve">Eat with Confidence with Stephanie Webb and Emily </w:t>
      </w:r>
      <w:proofErr w:type="spellStart"/>
      <w:r>
        <w:t>Fonnesbeck</w:t>
      </w:r>
      <w:proofErr w:type="spellEnd"/>
      <w:r>
        <w:t>, RD</w:t>
      </w:r>
    </w:p>
    <w:p w14:paraId="2BF7C823" w14:textId="77777777" w:rsidR="00AE316D" w:rsidRDefault="00B208D6" w:rsidP="00AE316D">
      <w:pPr>
        <w:pStyle w:val="ListParagraph"/>
        <w:numPr>
          <w:ilvl w:val="1"/>
          <w:numId w:val="2"/>
        </w:numPr>
      </w:pPr>
      <w:hyperlink r:id="rId23" w:history="1">
        <w:r w:rsidR="00AE316D" w:rsidRPr="00A52AEE">
          <w:rPr>
            <w:rStyle w:val="Hyperlink"/>
          </w:rPr>
          <w:t>https://eatconfident.co/podcast</w:t>
        </w:r>
      </w:hyperlink>
      <w:r w:rsidR="00AE316D">
        <w:t xml:space="preserve"> </w:t>
      </w:r>
    </w:p>
    <w:p w14:paraId="5BC5A401" w14:textId="77777777" w:rsidR="00AE316D" w:rsidRDefault="00AE316D" w:rsidP="00AE316D">
      <w:pPr>
        <w:pStyle w:val="ListParagraph"/>
        <w:numPr>
          <w:ilvl w:val="0"/>
          <w:numId w:val="2"/>
        </w:numPr>
      </w:pPr>
      <w:r w:rsidRPr="00B815DC">
        <w:t xml:space="preserve">Nutrition Matters with Paige </w:t>
      </w:r>
      <w:proofErr w:type="spellStart"/>
      <w:r w:rsidRPr="00B815DC">
        <w:t>Smathers</w:t>
      </w:r>
      <w:proofErr w:type="spellEnd"/>
      <w:r w:rsidRPr="00B815DC">
        <w:t>, RDN</w:t>
      </w:r>
    </w:p>
    <w:p w14:paraId="4831AA88" w14:textId="77777777" w:rsidR="00AE316D" w:rsidRDefault="00B208D6" w:rsidP="00AE316D">
      <w:pPr>
        <w:pStyle w:val="ListParagraph"/>
        <w:numPr>
          <w:ilvl w:val="1"/>
          <w:numId w:val="2"/>
        </w:numPr>
      </w:pPr>
      <w:hyperlink r:id="rId24" w:history="1">
        <w:r w:rsidR="00AE316D" w:rsidRPr="0036197C">
          <w:rPr>
            <w:rStyle w:val="Hyperlink"/>
          </w:rPr>
          <w:t>https://www.positive-nutrition.com/blog/categories/podcast</w:t>
        </w:r>
      </w:hyperlink>
      <w:r w:rsidR="00AE316D">
        <w:t xml:space="preserve"> </w:t>
      </w:r>
    </w:p>
    <w:p w14:paraId="3467FA06" w14:textId="77777777" w:rsidR="00AE316D" w:rsidRDefault="00AE316D" w:rsidP="00AE316D">
      <w:pPr>
        <w:pStyle w:val="ListParagraph"/>
        <w:numPr>
          <w:ilvl w:val="0"/>
          <w:numId w:val="2"/>
        </w:numPr>
      </w:pPr>
      <w:r w:rsidRPr="00B815DC">
        <w:t>Intuitive Bites with Kirsten Ackerman, MS, RD</w:t>
      </w:r>
    </w:p>
    <w:p w14:paraId="13EF911F" w14:textId="77777777" w:rsidR="00AE316D" w:rsidRDefault="00B208D6" w:rsidP="00AE316D">
      <w:pPr>
        <w:pStyle w:val="ListParagraph"/>
        <w:numPr>
          <w:ilvl w:val="1"/>
          <w:numId w:val="2"/>
        </w:numPr>
      </w:pPr>
      <w:hyperlink r:id="rId25" w:history="1">
        <w:r w:rsidR="00AE316D" w:rsidRPr="0036197C">
          <w:rPr>
            <w:rStyle w:val="Hyperlink"/>
          </w:rPr>
          <w:t>https://podcasts.apple.com/us/podcast/intuitive-bites-podcast/id1383888050</w:t>
        </w:r>
      </w:hyperlink>
      <w:r w:rsidR="00AE316D">
        <w:t xml:space="preserve"> </w:t>
      </w:r>
    </w:p>
    <w:p w14:paraId="689F1D0A" w14:textId="77777777" w:rsidR="00AE316D" w:rsidRDefault="00AE316D" w:rsidP="00AE316D">
      <w:pPr>
        <w:pStyle w:val="ListParagraph"/>
        <w:numPr>
          <w:ilvl w:val="0"/>
          <w:numId w:val="2"/>
        </w:numPr>
      </w:pPr>
      <w:r w:rsidRPr="00B815DC">
        <w:t>Nourishing Women with Victoria Myers, RDN</w:t>
      </w:r>
    </w:p>
    <w:p w14:paraId="3B29ED1D" w14:textId="77777777" w:rsidR="00AE316D" w:rsidRDefault="00B208D6" w:rsidP="00AE316D">
      <w:pPr>
        <w:pStyle w:val="ListParagraph"/>
        <w:numPr>
          <w:ilvl w:val="1"/>
          <w:numId w:val="2"/>
        </w:numPr>
      </w:pPr>
      <w:hyperlink r:id="rId26" w:history="1">
        <w:r w:rsidR="00AE316D" w:rsidRPr="00A52AEE">
          <w:rPr>
            <w:rStyle w:val="Hyperlink"/>
          </w:rPr>
          <w:t>https://podcasts.apple.com/us/podcast/nourishing-women-podcast/id1273444999</w:t>
        </w:r>
      </w:hyperlink>
      <w:r w:rsidR="00AE316D">
        <w:t xml:space="preserve"> </w:t>
      </w:r>
    </w:p>
    <w:p w14:paraId="2EB3DF9A" w14:textId="77777777" w:rsidR="00AE316D" w:rsidRDefault="00AE316D" w:rsidP="00AE316D">
      <w:pPr>
        <w:rPr>
          <w:b/>
          <w:bCs/>
          <w:sz w:val="32"/>
          <w:szCs w:val="32"/>
        </w:rPr>
      </w:pPr>
    </w:p>
    <w:p w14:paraId="27735CBA" w14:textId="77777777" w:rsidR="00AE316D" w:rsidRDefault="00AE316D" w:rsidP="00AE316D">
      <w:pPr>
        <w:rPr>
          <w:b/>
          <w:bCs/>
        </w:rPr>
        <w:sectPr w:rsidR="00AE316D">
          <w:pgSz w:w="12240" w:h="15840"/>
          <w:pgMar w:top="1440" w:right="1440" w:bottom="1440" w:left="1440" w:header="720" w:footer="720" w:gutter="0"/>
          <w:cols w:space="720"/>
          <w:docGrid w:linePitch="360"/>
        </w:sectPr>
      </w:pPr>
    </w:p>
    <w:p w14:paraId="0C43554A" w14:textId="7BB9F184" w:rsidR="00AE316D" w:rsidRPr="00A122D4" w:rsidRDefault="00AE316D" w:rsidP="00AE316D">
      <w:pPr>
        <w:rPr>
          <w:b/>
          <w:bCs/>
        </w:rPr>
      </w:pPr>
      <w:r w:rsidRPr="00A122D4">
        <w:rPr>
          <w:b/>
          <w:bCs/>
        </w:rPr>
        <w:t>Instagram Accounts to follow</w:t>
      </w:r>
    </w:p>
    <w:p w14:paraId="0E2BAF09" w14:textId="77777777" w:rsidR="00AE316D" w:rsidRDefault="00AE316D" w:rsidP="00AE316D">
      <w:pPr>
        <w:pStyle w:val="ListParagraph"/>
        <w:numPr>
          <w:ilvl w:val="0"/>
          <w:numId w:val="3"/>
        </w:numPr>
      </w:pPr>
      <w:r>
        <w:t>@</w:t>
      </w:r>
      <w:proofErr w:type="gramStart"/>
      <w:r>
        <w:t>embrace.mindbodywellness</w:t>
      </w:r>
      <w:proofErr w:type="gramEnd"/>
    </w:p>
    <w:p w14:paraId="3CE693C2" w14:textId="77777777" w:rsidR="00AE316D" w:rsidRDefault="00AE316D" w:rsidP="00AE316D">
      <w:pPr>
        <w:pStyle w:val="ListParagraph"/>
        <w:numPr>
          <w:ilvl w:val="0"/>
          <w:numId w:val="3"/>
        </w:numPr>
      </w:pPr>
      <w:r>
        <w:t>@enlightenedeating_dietitian</w:t>
      </w:r>
    </w:p>
    <w:p w14:paraId="74BF48BF" w14:textId="77777777" w:rsidR="00AE316D" w:rsidRDefault="00AE316D" w:rsidP="00AE316D">
      <w:pPr>
        <w:pStyle w:val="ListParagraph"/>
        <w:numPr>
          <w:ilvl w:val="0"/>
          <w:numId w:val="3"/>
        </w:numPr>
      </w:pPr>
      <w:r>
        <w:t>@murraynutrition</w:t>
      </w:r>
    </w:p>
    <w:p w14:paraId="6956CE55" w14:textId="77777777" w:rsidR="00AE316D" w:rsidRDefault="00AE316D" w:rsidP="00AE316D">
      <w:pPr>
        <w:pStyle w:val="ListParagraph"/>
        <w:numPr>
          <w:ilvl w:val="0"/>
          <w:numId w:val="3"/>
        </w:numPr>
      </w:pPr>
      <w:r>
        <w:t>@truebeing_rd</w:t>
      </w:r>
    </w:p>
    <w:p w14:paraId="423671F7" w14:textId="77777777" w:rsidR="00AE316D" w:rsidRDefault="00AE316D" w:rsidP="00AE316D">
      <w:pPr>
        <w:pStyle w:val="ListParagraph"/>
        <w:numPr>
          <w:ilvl w:val="0"/>
          <w:numId w:val="3"/>
        </w:numPr>
      </w:pPr>
      <w:r>
        <w:t>@jaimmykoroma</w:t>
      </w:r>
    </w:p>
    <w:p w14:paraId="3DBED777" w14:textId="77777777" w:rsidR="00AE316D" w:rsidRDefault="00AE316D" w:rsidP="00AE316D">
      <w:pPr>
        <w:pStyle w:val="ListParagraph"/>
        <w:numPr>
          <w:ilvl w:val="0"/>
          <w:numId w:val="3"/>
        </w:numPr>
      </w:pPr>
      <w:r>
        <w:t>@tiffanyima</w:t>
      </w:r>
    </w:p>
    <w:p w14:paraId="5D5CB5B0" w14:textId="77777777" w:rsidR="00AE316D" w:rsidRDefault="00AE316D" w:rsidP="00AE316D">
      <w:pPr>
        <w:pStyle w:val="ListParagraph"/>
        <w:numPr>
          <w:ilvl w:val="0"/>
          <w:numId w:val="3"/>
        </w:numPr>
      </w:pPr>
      <w:r>
        <w:t>@jessicabuchanan_dietitian</w:t>
      </w:r>
    </w:p>
    <w:p w14:paraId="48B30963" w14:textId="77777777" w:rsidR="00AE316D" w:rsidRDefault="00AE316D" w:rsidP="00AE316D">
      <w:pPr>
        <w:pStyle w:val="ListParagraph"/>
        <w:numPr>
          <w:ilvl w:val="0"/>
          <w:numId w:val="3"/>
        </w:numPr>
      </w:pPr>
      <w:r>
        <w:t>@</w:t>
      </w:r>
      <w:proofErr w:type="gramStart"/>
      <w:r>
        <w:t>binge.nutritionist</w:t>
      </w:r>
      <w:proofErr w:type="gramEnd"/>
    </w:p>
    <w:p w14:paraId="177BFCC0" w14:textId="77777777" w:rsidR="00AE316D" w:rsidRDefault="00AE316D" w:rsidP="00AE316D">
      <w:pPr>
        <w:pStyle w:val="ListParagraph"/>
        <w:numPr>
          <w:ilvl w:val="0"/>
          <w:numId w:val="3"/>
        </w:numPr>
      </w:pPr>
      <w:r>
        <w:t>@</w:t>
      </w:r>
      <w:proofErr w:type="gramStart"/>
      <w:r>
        <w:t>the.lovelybecoming</w:t>
      </w:r>
      <w:proofErr w:type="gramEnd"/>
    </w:p>
    <w:p w14:paraId="0A9C06CE" w14:textId="77777777" w:rsidR="00AE316D" w:rsidRDefault="00AE316D" w:rsidP="00AE316D">
      <w:pPr>
        <w:pStyle w:val="ListParagraph"/>
        <w:numPr>
          <w:ilvl w:val="0"/>
          <w:numId w:val="3"/>
        </w:numPr>
      </w:pPr>
      <w:r>
        <w:t>@encourageingdietitian</w:t>
      </w:r>
    </w:p>
    <w:p w14:paraId="1EBDB107" w14:textId="77777777" w:rsidR="00AE316D" w:rsidRDefault="00AE316D" w:rsidP="00AE316D">
      <w:pPr>
        <w:pStyle w:val="ListParagraph"/>
        <w:numPr>
          <w:ilvl w:val="0"/>
          <w:numId w:val="3"/>
        </w:numPr>
      </w:pPr>
      <w:r>
        <w:t>@hgoodrichrd</w:t>
      </w:r>
    </w:p>
    <w:p w14:paraId="6E3D291D" w14:textId="77777777" w:rsidR="00AE316D" w:rsidRDefault="00AE316D" w:rsidP="00AE316D">
      <w:pPr>
        <w:pStyle w:val="ListParagraph"/>
        <w:numPr>
          <w:ilvl w:val="0"/>
          <w:numId w:val="3"/>
        </w:numPr>
      </w:pPr>
      <w:r>
        <w:t>@eatconfident.co</w:t>
      </w:r>
    </w:p>
    <w:p w14:paraId="3B5F39FE" w14:textId="77777777" w:rsidR="00AE316D" w:rsidRDefault="00AE316D" w:rsidP="00AE316D">
      <w:pPr>
        <w:pStyle w:val="ListParagraph"/>
        <w:numPr>
          <w:ilvl w:val="0"/>
          <w:numId w:val="3"/>
        </w:numPr>
      </w:pPr>
      <w:r>
        <w:t>@alignednutrition</w:t>
      </w:r>
    </w:p>
    <w:p w14:paraId="4F4093DF" w14:textId="77777777" w:rsidR="00AE316D" w:rsidRDefault="00AE316D" w:rsidP="00AE316D">
      <w:pPr>
        <w:pStyle w:val="ListParagraph"/>
        <w:numPr>
          <w:ilvl w:val="0"/>
          <w:numId w:val="3"/>
        </w:numPr>
      </w:pPr>
      <w:r>
        <w:t>@</w:t>
      </w:r>
      <w:proofErr w:type="gramStart"/>
      <w:r>
        <w:t>no.food</w:t>
      </w:r>
      <w:proofErr w:type="gramEnd"/>
      <w:r>
        <w:t>.rules</w:t>
      </w:r>
    </w:p>
    <w:p w14:paraId="7B75C09A" w14:textId="77777777" w:rsidR="00AE316D" w:rsidRDefault="00AE316D" w:rsidP="00AE316D">
      <w:pPr>
        <w:pStyle w:val="ListParagraph"/>
        <w:numPr>
          <w:ilvl w:val="0"/>
          <w:numId w:val="3"/>
        </w:numPr>
      </w:pPr>
      <w:r>
        <w:t>@break.the.diet.pod</w:t>
      </w:r>
    </w:p>
    <w:p w14:paraId="6F6AD80B" w14:textId="77777777" w:rsidR="00AE316D" w:rsidRDefault="00AE316D" w:rsidP="00AE316D">
      <w:pPr>
        <w:pStyle w:val="ListParagraph"/>
        <w:numPr>
          <w:ilvl w:val="0"/>
          <w:numId w:val="3"/>
        </w:numPr>
      </w:pPr>
      <w:r>
        <w:t>@friendlynutrition</w:t>
      </w:r>
    </w:p>
    <w:p w14:paraId="70EF00D3" w14:textId="77777777" w:rsidR="00AE316D" w:rsidRDefault="00AE316D" w:rsidP="00AE316D">
      <w:pPr>
        <w:pStyle w:val="ListParagraph"/>
        <w:numPr>
          <w:ilvl w:val="0"/>
          <w:numId w:val="3"/>
        </w:numPr>
      </w:pPr>
      <w:r>
        <w:t>@jenthedietitian</w:t>
      </w:r>
    </w:p>
    <w:p w14:paraId="1BFF8EF9" w14:textId="77777777" w:rsidR="00AE316D" w:rsidRDefault="00AE316D" w:rsidP="00AE316D">
      <w:pPr>
        <w:pStyle w:val="ListParagraph"/>
        <w:numPr>
          <w:ilvl w:val="0"/>
          <w:numId w:val="3"/>
        </w:numPr>
      </w:pPr>
      <w:r>
        <w:t>@themindfuldietitian</w:t>
      </w:r>
    </w:p>
    <w:p w14:paraId="361CA4B9" w14:textId="77777777" w:rsidR="00AE316D" w:rsidRDefault="00AE316D" w:rsidP="00AE316D">
      <w:pPr>
        <w:pStyle w:val="ListParagraph"/>
        <w:numPr>
          <w:ilvl w:val="0"/>
          <w:numId w:val="3"/>
        </w:numPr>
      </w:pPr>
      <w:r>
        <w:t>@caitsplate</w:t>
      </w:r>
    </w:p>
    <w:p w14:paraId="03E824E1" w14:textId="77777777" w:rsidR="00AE316D" w:rsidRDefault="00AE316D" w:rsidP="00AE316D">
      <w:pPr>
        <w:pStyle w:val="ListParagraph"/>
        <w:numPr>
          <w:ilvl w:val="0"/>
          <w:numId w:val="3"/>
        </w:numPr>
      </w:pPr>
      <w:r>
        <w:t>@</w:t>
      </w:r>
      <w:proofErr w:type="gramStart"/>
      <w:r>
        <w:t>dessert.without</w:t>
      </w:r>
      <w:proofErr w:type="gramEnd"/>
      <w:r>
        <w:t>.guilt</w:t>
      </w:r>
    </w:p>
    <w:p w14:paraId="7BDB6CC7" w14:textId="3CD78757" w:rsidR="00AE316D" w:rsidRDefault="00AE316D" w:rsidP="00AE316D">
      <w:pPr>
        <w:rPr>
          <w:b/>
          <w:bCs/>
        </w:rPr>
      </w:pPr>
    </w:p>
    <w:p w14:paraId="336FD6EB" w14:textId="6494C5B1" w:rsidR="00B208D6" w:rsidRDefault="00B208D6" w:rsidP="00AE316D">
      <w:pPr>
        <w:rPr>
          <w:b/>
          <w:bCs/>
        </w:rPr>
      </w:pPr>
    </w:p>
    <w:p w14:paraId="3A710CB7" w14:textId="77777777" w:rsidR="00B208D6" w:rsidRDefault="00B208D6" w:rsidP="00AE316D">
      <w:pPr>
        <w:rPr>
          <w:b/>
          <w:bCs/>
        </w:rPr>
      </w:pPr>
    </w:p>
    <w:p w14:paraId="2BE91278" w14:textId="77777777" w:rsidR="00AE316D" w:rsidRPr="00A122D4" w:rsidRDefault="00AE316D" w:rsidP="00AE316D">
      <w:pPr>
        <w:rPr>
          <w:b/>
          <w:bCs/>
        </w:rPr>
      </w:pPr>
      <w:r w:rsidRPr="00A122D4">
        <w:rPr>
          <w:b/>
          <w:bCs/>
        </w:rPr>
        <w:t>Hashtags to follow</w:t>
      </w:r>
    </w:p>
    <w:p w14:paraId="277648F5" w14:textId="77777777" w:rsidR="00AE316D" w:rsidRDefault="00AE316D" w:rsidP="00AE316D">
      <w:pPr>
        <w:pStyle w:val="ListParagraph"/>
        <w:numPr>
          <w:ilvl w:val="0"/>
          <w:numId w:val="5"/>
        </w:numPr>
      </w:pPr>
      <w:r w:rsidRPr="00A2002C">
        <w:t xml:space="preserve">#intuitiveeating </w:t>
      </w:r>
    </w:p>
    <w:p w14:paraId="7FD99DCA" w14:textId="77777777" w:rsidR="00AE316D" w:rsidRDefault="00AE316D" w:rsidP="00AE316D">
      <w:pPr>
        <w:pStyle w:val="ListParagraph"/>
        <w:numPr>
          <w:ilvl w:val="0"/>
          <w:numId w:val="5"/>
        </w:numPr>
      </w:pPr>
      <w:r w:rsidRPr="00A2002C">
        <w:t xml:space="preserve">#healthatanysize </w:t>
      </w:r>
    </w:p>
    <w:p w14:paraId="5A8756D3" w14:textId="77777777" w:rsidR="00AE316D" w:rsidRDefault="00AE316D" w:rsidP="00AE316D">
      <w:pPr>
        <w:pStyle w:val="ListParagraph"/>
        <w:numPr>
          <w:ilvl w:val="0"/>
          <w:numId w:val="5"/>
        </w:numPr>
      </w:pPr>
      <w:r w:rsidRPr="00A2002C">
        <w:t xml:space="preserve">#healthateverysize </w:t>
      </w:r>
    </w:p>
    <w:p w14:paraId="151AD404" w14:textId="77777777" w:rsidR="00AE316D" w:rsidRDefault="00AE316D" w:rsidP="00AE316D">
      <w:pPr>
        <w:pStyle w:val="ListParagraph"/>
        <w:numPr>
          <w:ilvl w:val="0"/>
          <w:numId w:val="5"/>
        </w:numPr>
      </w:pPr>
      <w:r w:rsidRPr="00A2002C">
        <w:t xml:space="preserve">#haes </w:t>
      </w:r>
    </w:p>
    <w:p w14:paraId="41445E7E" w14:textId="77777777" w:rsidR="00AE316D" w:rsidRDefault="00AE316D" w:rsidP="00AE316D">
      <w:pPr>
        <w:pStyle w:val="ListParagraph"/>
        <w:numPr>
          <w:ilvl w:val="0"/>
          <w:numId w:val="5"/>
        </w:numPr>
      </w:pPr>
      <w:r w:rsidRPr="00A2002C">
        <w:t xml:space="preserve">#intuitiveeatingofficial </w:t>
      </w:r>
    </w:p>
    <w:p w14:paraId="76E9D4B9" w14:textId="77777777" w:rsidR="00AE316D" w:rsidRDefault="00AE316D" w:rsidP="00AE316D">
      <w:pPr>
        <w:pStyle w:val="ListParagraph"/>
        <w:numPr>
          <w:ilvl w:val="0"/>
          <w:numId w:val="5"/>
        </w:numPr>
      </w:pPr>
      <w:r w:rsidRPr="00A2002C">
        <w:t xml:space="preserve">#selfcare </w:t>
      </w:r>
    </w:p>
    <w:p w14:paraId="0392ABF4" w14:textId="77777777" w:rsidR="00AE316D" w:rsidRDefault="00AE316D" w:rsidP="00AE316D">
      <w:pPr>
        <w:pStyle w:val="ListParagraph"/>
        <w:numPr>
          <w:ilvl w:val="0"/>
          <w:numId w:val="5"/>
        </w:numPr>
      </w:pPr>
      <w:r w:rsidRPr="00A2002C">
        <w:t xml:space="preserve">#foodfreedom </w:t>
      </w:r>
    </w:p>
    <w:p w14:paraId="2CDB751A" w14:textId="77777777" w:rsidR="00AE316D" w:rsidRDefault="00AE316D" w:rsidP="00AE316D">
      <w:pPr>
        <w:pStyle w:val="ListParagraph"/>
        <w:numPr>
          <w:ilvl w:val="0"/>
          <w:numId w:val="5"/>
        </w:numPr>
      </w:pPr>
      <w:r w:rsidRPr="00A2002C">
        <w:t xml:space="preserve">#allfoodsfit </w:t>
      </w:r>
    </w:p>
    <w:p w14:paraId="7A282887" w14:textId="77777777" w:rsidR="00AE316D" w:rsidRDefault="00AE316D" w:rsidP="00AE316D">
      <w:pPr>
        <w:pStyle w:val="ListParagraph"/>
        <w:numPr>
          <w:ilvl w:val="0"/>
          <w:numId w:val="5"/>
        </w:numPr>
      </w:pPr>
      <w:r w:rsidRPr="00A2002C">
        <w:t xml:space="preserve">#bodypositivity </w:t>
      </w:r>
    </w:p>
    <w:p w14:paraId="71A7CB2F" w14:textId="77777777" w:rsidR="00AE316D" w:rsidRDefault="00AE316D" w:rsidP="00AE316D">
      <w:pPr>
        <w:pStyle w:val="ListParagraph"/>
        <w:numPr>
          <w:ilvl w:val="0"/>
          <w:numId w:val="5"/>
        </w:numPr>
      </w:pPr>
      <w:r w:rsidRPr="00A2002C">
        <w:t xml:space="preserve">#bodyacceptance </w:t>
      </w:r>
    </w:p>
    <w:p w14:paraId="4D2ACBED" w14:textId="77777777" w:rsidR="00AE316D" w:rsidRDefault="00AE316D" w:rsidP="00AE316D">
      <w:pPr>
        <w:pStyle w:val="ListParagraph"/>
        <w:numPr>
          <w:ilvl w:val="0"/>
          <w:numId w:val="5"/>
        </w:numPr>
      </w:pPr>
      <w:r w:rsidRPr="00A2002C">
        <w:t xml:space="preserve">#ditchthediet </w:t>
      </w:r>
    </w:p>
    <w:p w14:paraId="7DDE14B1" w14:textId="77777777" w:rsidR="00AE316D" w:rsidRDefault="00AE316D" w:rsidP="00AE316D">
      <w:pPr>
        <w:pStyle w:val="ListParagraph"/>
        <w:numPr>
          <w:ilvl w:val="0"/>
          <w:numId w:val="5"/>
        </w:numPr>
      </w:pPr>
      <w:r w:rsidRPr="00A2002C">
        <w:t>#joyfulmovement</w:t>
      </w:r>
    </w:p>
    <w:p w14:paraId="46DCBAEC" w14:textId="006E553A" w:rsidR="00AE316D" w:rsidRDefault="00AE316D" w:rsidP="00AE316D"/>
    <w:p w14:paraId="7D31F40B" w14:textId="7681804B" w:rsidR="00AE316D" w:rsidRPr="00B208D6" w:rsidRDefault="00AE316D" w:rsidP="00AE316D">
      <w:pPr>
        <w:rPr>
          <w:b/>
          <w:bCs/>
        </w:rPr>
      </w:pPr>
      <w:r w:rsidRPr="00B208D6">
        <w:rPr>
          <w:b/>
          <w:bCs/>
        </w:rPr>
        <w:t xml:space="preserve">Facebook Accounts and </w:t>
      </w:r>
      <w:r w:rsidR="00B208D6" w:rsidRPr="00B208D6">
        <w:rPr>
          <w:b/>
          <w:bCs/>
        </w:rPr>
        <w:t xml:space="preserve">Support </w:t>
      </w:r>
      <w:r w:rsidRPr="00B208D6">
        <w:rPr>
          <w:b/>
          <w:bCs/>
        </w:rPr>
        <w:t>Groups</w:t>
      </w:r>
    </w:p>
    <w:p w14:paraId="006C3F7D" w14:textId="6123B6C7" w:rsidR="00AE316D" w:rsidRDefault="00AE316D" w:rsidP="00AE316D">
      <w:pPr>
        <w:pStyle w:val="ListParagraph"/>
        <w:numPr>
          <w:ilvl w:val="0"/>
          <w:numId w:val="4"/>
        </w:numPr>
      </w:pPr>
      <w:r>
        <w:t>Embrace Mind &amp; Body Wellness</w:t>
      </w:r>
    </w:p>
    <w:p w14:paraId="3227E21C" w14:textId="4A6503C1" w:rsidR="00B208D6" w:rsidRDefault="00B208D6" w:rsidP="00AE316D">
      <w:pPr>
        <w:pStyle w:val="ListParagraph"/>
        <w:numPr>
          <w:ilvl w:val="0"/>
          <w:numId w:val="4"/>
        </w:numPr>
      </w:pPr>
      <w:r w:rsidRPr="00B208D6">
        <w:t>Intuitive Eating Support Group</w:t>
      </w:r>
    </w:p>
    <w:p w14:paraId="204DDBE8" w14:textId="5506EEAA" w:rsidR="00B208D6" w:rsidRDefault="00B208D6" w:rsidP="00AE316D">
      <w:pPr>
        <w:pStyle w:val="ListParagraph"/>
        <w:numPr>
          <w:ilvl w:val="0"/>
          <w:numId w:val="4"/>
        </w:numPr>
      </w:pPr>
      <w:r w:rsidRPr="00B208D6">
        <w:t>Ditch the Diet - Intuitive Eating and Body Image Support</w:t>
      </w:r>
    </w:p>
    <w:p w14:paraId="0980E2D8" w14:textId="23A99C22" w:rsidR="00B208D6" w:rsidRDefault="00B208D6" w:rsidP="00B208D6">
      <w:pPr>
        <w:pStyle w:val="ListParagraph"/>
        <w:numPr>
          <w:ilvl w:val="0"/>
          <w:numId w:val="4"/>
        </w:numPr>
      </w:pPr>
      <w:r w:rsidRPr="00B208D6">
        <w:t>Intuitive Eating and Body Love Support</w:t>
      </w:r>
    </w:p>
    <w:p w14:paraId="1044C8A1" w14:textId="308B378F" w:rsidR="00B208D6" w:rsidRDefault="00B208D6" w:rsidP="00B208D6">
      <w:pPr>
        <w:pStyle w:val="ListParagraph"/>
        <w:numPr>
          <w:ilvl w:val="0"/>
          <w:numId w:val="4"/>
        </w:numPr>
      </w:pPr>
      <w:r>
        <w:t>Intuitive Eating for Beginners: An Anti-Diet Support Group</w:t>
      </w:r>
    </w:p>
    <w:p w14:paraId="565FEF2D" w14:textId="77777777" w:rsidR="00AE316D" w:rsidRDefault="00AE316D" w:rsidP="00AE316D">
      <w:pPr>
        <w:rPr>
          <w:rFonts w:cstheme="minorHAnsi"/>
        </w:rPr>
      </w:pPr>
    </w:p>
    <w:p w14:paraId="519FF9F4" w14:textId="77777777" w:rsidR="00AE316D" w:rsidRDefault="00AE316D" w:rsidP="00AE316D">
      <w:pPr>
        <w:rPr>
          <w:rFonts w:cstheme="minorHAnsi"/>
        </w:rPr>
      </w:pPr>
    </w:p>
    <w:p w14:paraId="47E0B83D" w14:textId="39677929" w:rsidR="00AE316D" w:rsidRDefault="00AE316D" w:rsidP="00AE316D">
      <w:pPr>
        <w:rPr>
          <w:rFonts w:cstheme="minorHAnsi"/>
        </w:rPr>
        <w:sectPr w:rsidR="00AE316D" w:rsidSect="00AE316D">
          <w:type w:val="continuous"/>
          <w:pgSz w:w="12240" w:h="15840"/>
          <w:pgMar w:top="1440" w:right="1440" w:bottom="1440" w:left="1440" w:header="720" w:footer="720" w:gutter="0"/>
          <w:cols w:num="2" w:space="720"/>
          <w:docGrid w:linePitch="360"/>
        </w:sectPr>
      </w:pPr>
    </w:p>
    <w:p w14:paraId="76FC1FE4" w14:textId="0FB90425" w:rsidR="00AE316D" w:rsidRPr="00AE316D" w:rsidRDefault="00AE316D" w:rsidP="00AE316D">
      <w:pPr>
        <w:rPr>
          <w:rFonts w:cstheme="minorHAnsi"/>
        </w:rPr>
      </w:pPr>
    </w:p>
    <w:sectPr w:rsidR="00AE316D" w:rsidRPr="00AE316D" w:rsidSect="00AE31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04F4"/>
    <w:multiLevelType w:val="hybridMultilevel"/>
    <w:tmpl w:val="8AE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E7784"/>
    <w:multiLevelType w:val="hybridMultilevel"/>
    <w:tmpl w:val="9AA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52180"/>
    <w:multiLevelType w:val="hybridMultilevel"/>
    <w:tmpl w:val="E4A2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C38F3"/>
    <w:multiLevelType w:val="hybridMultilevel"/>
    <w:tmpl w:val="1604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133CE"/>
    <w:multiLevelType w:val="hybridMultilevel"/>
    <w:tmpl w:val="51F0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AC"/>
    <w:rsid w:val="0040343A"/>
    <w:rsid w:val="00584824"/>
    <w:rsid w:val="005C5DAC"/>
    <w:rsid w:val="00AE316D"/>
    <w:rsid w:val="00B208D6"/>
    <w:rsid w:val="00BE129E"/>
    <w:rsid w:val="00FD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E6EF"/>
  <w15:chartTrackingRefBased/>
  <w15:docId w15:val="{8DD308E8-2C8D-4D24-958E-495CC22D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9E"/>
    <w:pPr>
      <w:ind w:left="720"/>
      <w:contextualSpacing/>
    </w:pPr>
  </w:style>
  <w:style w:type="character" w:styleId="Hyperlink">
    <w:name w:val="Hyperlink"/>
    <w:basedOn w:val="DefaultParagraphFont"/>
    <w:uiPriority w:val="99"/>
    <w:unhideWhenUsed/>
    <w:rsid w:val="00BE129E"/>
    <w:rPr>
      <w:color w:val="0563C1" w:themeColor="hyperlink"/>
      <w:u w:val="single"/>
    </w:rPr>
  </w:style>
  <w:style w:type="character" w:styleId="UnresolvedMention">
    <w:name w:val="Unresolved Mention"/>
    <w:basedOn w:val="DefaultParagraphFont"/>
    <w:uiPriority w:val="99"/>
    <w:semiHidden/>
    <w:unhideWhenUsed/>
    <w:rsid w:val="00BE129E"/>
    <w:rPr>
      <w:color w:val="605E5C"/>
      <w:shd w:val="clear" w:color="auto" w:fill="E1DFDD"/>
    </w:rPr>
  </w:style>
  <w:style w:type="table" w:styleId="LightShading-Accent3">
    <w:name w:val="Light Shading Accent 3"/>
    <w:basedOn w:val="TableNormal"/>
    <w:uiPriority w:val="60"/>
    <w:rsid w:val="00BE129E"/>
    <w:pPr>
      <w:spacing w:after="0" w:line="240" w:lineRule="auto"/>
    </w:pPr>
    <w:rPr>
      <w:rFonts w:eastAsiaTheme="minorEastAsia"/>
      <w:color w:val="7B7B7B" w:themeColor="accent3" w:themeShade="BF"/>
      <w:sz w:val="24"/>
      <w:szCs w:val="24"/>
      <w:lang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FollowedHyperlink">
    <w:name w:val="FollowedHyperlink"/>
    <w:basedOn w:val="DefaultParagraphFont"/>
    <w:uiPriority w:val="99"/>
    <w:semiHidden/>
    <w:unhideWhenUsed/>
    <w:rsid w:val="00BE1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amzn.to/MSevQo" TargetMode="External"/><Relationship Id="rId26" Type="http://schemas.openxmlformats.org/officeDocument/2006/relationships/hyperlink" Target="https://podcasts.apple.com/us/podcast/nourishing-women-podcast/id1273444999"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amzn.to/34bY1hm" TargetMode="External"/><Relationship Id="rId12" Type="http://schemas.openxmlformats.org/officeDocument/2006/relationships/image" Target="media/image4.jpeg"/><Relationship Id="rId17" Type="http://schemas.openxmlformats.org/officeDocument/2006/relationships/hyperlink" Target="https://amzn.to/2NVVljh" TargetMode="External"/><Relationship Id="rId25" Type="http://schemas.openxmlformats.org/officeDocument/2006/relationships/hyperlink" Target="https://podcasts.apple.com/us/podcast/intuitive-bites-podcast/id138388805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amzn.to/38lyplf" TargetMode="External"/><Relationship Id="rId1" Type="http://schemas.openxmlformats.org/officeDocument/2006/relationships/numbering" Target="numbering.xml"/><Relationship Id="rId6" Type="http://schemas.openxmlformats.org/officeDocument/2006/relationships/hyperlink" Target="https://amzn.to/34bY1hm" TargetMode="External"/><Relationship Id="rId11" Type="http://schemas.openxmlformats.org/officeDocument/2006/relationships/hyperlink" Target="http://amzn.to/2bwQfbA" TargetMode="External"/><Relationship Id="rId24" Type="http://schemas.openxmlformats.org/officeDocument/2006/relationships/hyperlink" Target="https://www.positive-nutrition.com/blog/categories/podcast" TargetMode="External"/><Relationship Id="rId5" Type="http://schemas.openxmlformats.org/officeDocument/2006/relationships/image" Target="media/image1.jpeg"/><Relationship Id="rId15" Type="http://schemas.openxmlformats.org/officeDocument/2006/relationships/hyperlink" Target="https://amzn.to/2NVVljh" TargetMode="External"/><Relationship Id="rId23" Type="http://schemas.openxmlformats.org/officeDocument/2006/relationships/hyperlink" Target="https://eatconfident.co/podcast" TargetMode="External"/><Relationship Id="rId28" Type="http://schemas.openxmlformats.org/officeDocument/2006/relationships/theme" Target="theme/theme1.xml"/><Relationship Id="rId10" Type="http://schemas.openxmlformats.org/officeDocument/2006/relationships/hyperlink" Target="http://amzn.to/2kz6AgF" TargetMode="External"/><Relationship Id="rId19" Type="http://schemas.openxmlformats.org/officeDocument/2006/relationships/hyperlink" Target="http://amzn.to/MSevQ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mzn.to/2EbXjqD" TargetMode="External"/><Relationship Id="rId22" Type="http://schemas.openxmlformats.org/officeDocument/2006/relationships/hyperlink" Target="https://amzn.to/38lypl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lsmith4141@gmail.com</dc:creator>
  <cp:keywords/>
  <dc:description/>
  <cp:lastModifiedBy>lsmith4141@gmail.com</cp:lastModifiedBy>
  <cp:revision>4</cp:revision>
  <dcterms:created xsi:type="dcterms:W3CDTF">2020-12-07T21:33:00Z</dcterms:created>
  <dcterms:modified xsi:type="dcterms:W3CDTF">2021-01-17T18:47:00Z</dcterms:modified>
</cp:coreProperties>
</file>